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15e61854e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d329fa5c0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Saint-Trojan-les-Bains,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acf5379a2472f" /><Relationship Type="http://schemas.openxmlformats.org/officeDocument/2006/relationships/numbering" Target="/word/numbering.xml" Id="Rf6bfb102f70d427e" /><Relationship Type="http://schemas.openxmlformats.org/officeDocument/2006/relationships/settings" Target="/word/settings.xml" Id="R5f5197c212684a83" /><Relationship Type="http://schemas.openxmlformats.org/officeDocument/2006/relationships/image" Target="/word/media/c2e97da5-df80-4508-a848-22ee58dffb8c.png" Id="R3d2d329fa5c047f1" /></Relationships>
</file>