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b88e3e196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2f2d3aa8c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Saint-Vaast-sur-Seulles,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308dbf5c947ba" /><Relationship Type="http://schemas.openxmlformats.org/officeDocument/2006/relationships/numbering" Target="/word/numbering.xml" Id="Rd247ae87e3284443" /><Relationship Type="http://schemas.openxmlformats.org/officeDocument/2006/relationships/settings" Target="/word/settings.xml" Id="R0331dd72b584425e" /><Relationship Type="http://schemas.openxmlformats.org/officeDocument/2006/relationships/image" Target="/word/media/3fa5ce18-d790-4d1e-a3d3-8b6070387222.png" Id="R9752f2d3aa8c4de8" /></Relationships>
</file>