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2ec8a08a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4b5cafdc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Sainte-Opportune-du-Bosc,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80c66fd124b9e" /><Relationship Type="http://schemas.openxmlformats.org/officeDocument/2006/relationships/numbering" Target="/word/numbering.xml" Id="Ra096b00a938f4ac1" /><Relationship Type="http://schemas.openxmlformats.org/officeDocument/2006/relationships/settings" Target="/word/settings.xml" Id="Rdba0418edf78409c" /><Relationship Type="http://schemas.openxmlformats.org/officeDocument/2006/relationships/image" Target="/word/media/9c1aecd4-d579-412d-a8d0-cfccd0eaaea5.png" Id="R9574b5cafdc04a92" /></Relationships>
</file>