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f724fe3c6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2bdebb0f8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Sarliac-sur-l'Isle,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e4eea0e2a45d5" /><Relationship Type="http://schemas.openxmlformats.org/officeDocument/2006/relationships/numbering" Target="/word/numbering.xml" Id="Rceacc69dac994cc1" /><Relationship Type="http://schemas.openxmlformats.org/officeDocument/2006/relationships/settings" Target="/word/settings.xml" Id="R7d967b03817a4fb8" /><Relationship Type="http://schemas.openxmlformats.org/officeDocument/2006/relationships/image" Target="/word/media/c8b35afe-810b-496e-9f5a-dc46426281b7.png" Id="R9ec2bdebb0f84696" /></Relationships>
</file>