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58cf00f24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be85bf15a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Sassetot-le-Malgarde,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d2621e3484ed6" /><Relationship Type="http://schemas.openxmlformats.org/officeDocument/2006/relationships/numbering" Target="/word/numbering.xml" Id="Rc5b0593a26db44ee" /><Relationship Type="http://schemas.openxmlformats.org/officeDocument/2006/relationships/settings" Target="/word/settings.xml" Id="Rf1294e0531d44f8e" /><Relationship Type="http://schemas.openxmlformats.org/officeDocument/2006/relationships/image" Target="/word/media/43aa12f0-e351-44e5-9770-728e9344b64c.png" Id="Rd32be85bf15a4e45" /></Relationships>
</file>