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9da4782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8b4b40f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Sassetot-le-Mauconduit,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ce67d3524cfb" /><Relationship Type="http://schemas.openxmlformats.org/officeDocument/2006/relationships/numbering" Target="/word/numbering.xml" Id="R38259a803229426f" /><Relationship Type="http://schemas.openxmlformats.org/officeDocument/2006/relationships/settings" Target="/word/settings.xml" Id="Ra2f22c11f18c4d05" /><Relationship Type="http://schemas.openxmlformats.org/officeDocument/2006/relationships/image" Target="/word/media/3553fb92-31e4-415f-b23e-bd1d6c63f4e7.png" Id="Rbab18b4b40f14b42" /></Relationships>
</file>