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3a244537c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ebfdad0ce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Soulosse-sous-Saint-Elophe,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8e824940144c2" /><Relationship Type="http://schemas.openxmlformats.org/officeDocument/2006/relationships/numbering" Target="/word/numbering.xml" Id="R3c860546a2b7495a" /><Relationship Type="http://schemas.openxmlformats.org/officeDocument/2006/relationships/settings" Target="/word/settings.xml" Id="Ra9eea73abfdd406f" /><Relationship Type="http://schemas.openxmlformats.org/officeDocument/2006/relationships/image" Target="/word/media/cd127ba4-6083-48be-b404-a706024a4269.png" Id="R140ebfdad0ce41ed" /></Relationships>
</file>