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16f3de92c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a409dab24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Soultz-Haut-Rhin,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c28e8dec94a37" /><Relationship Type="http://schemas.openxmlformats.org/officeDocument/2006/relationships/numbering" Target="/word/numbering.xml" Id="Rfe1abb79d7ef4cc1" /><Relationship Type="http://schemas.openxmlformats.org/officeDocument/2006/relationships/settings" Target="/word/settings.xml" Id="Rc9dccb6eb1694a2b" /><Relationship Type="http://schemas.openxmlformats.org/officeDocument/2006/relationships/image" Target="/word/media/f197de7a-9f18-4524-ad35-80363593e0aa.png" Id="R2cfa409dab244b36" /></Relationships>
</file>