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77a302b61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f130b40fd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Teurtheville-Bocage,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fd4bc37114c8f" /><Relationship Type="http://schemas.openxmlformats.org/officeDocument/2006/relationships/numbering" Target="/word/numbering.xml" Id="Rf48da53d08494fc4" /><Relationship Type="http://schemas.openxmlformats.org/officeDocument/2006/relationships/settings" Target="/word/settings.xml" Id="Rcad421f809ac4c2a" /><Relationship Type="http://schemas.openxmlformats.org/officeDocument/2006/relationships/image" Target="/word/media/027c1f05-2220-4951-b89c-979c55f74862.png" Id="Rd8bf130b40fd4aec" /></Relationships>
</file>