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c3652736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d28bfaf0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Thiel-sur-Acolin,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658edc77c46c4" /><Relationship Type="http://schemas.openxmlformats.org/officeDocument/2006/relationships/numbering" Target="/word/numbering.xml" Id="R8c6f8435f0164678" /><Relationship Type="http://schemas.openxmlformats.org/officeDocument/2006/relationships/settings" Target="/word/settings.xml" Id="R5c7571b7e325473c" /><Relationship Type="http://schemas.openxmlformats.org/officeDocument/2006/relationships/image" Target="/word/media/c8ef2f77-7328-4c43-8480-c972db64526c.png" Id="R1db9d28bfaf04e9e" /></Relationships>
</file>