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24b888628b44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76ccc263fc4a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Tournon-sur-Rhone,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e08e5ad32441b4" /><Relationship Type="http://schemas.openxmlformats.org/officeDocument/2006/relationships/numbering" Target="/word/numbering.xml" Id="R50748b9574044254" /><Relationship Type="http://schemas.openxmlformats.org/officeDocument/2006/relationships/settings" Target="/word/settings.xml" Id="R1959bc0908404e14" /><Relationship Type="http://schemas.openxmlformats.org/officeDocument/2006/relationships/image" Target="/word/media/f8b5f4e5-242b-45f5-96ef-ff91e63160f9.png" Id="R6276ccc263fc4a4e" /></Relationships>
</file>