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45bd7b6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3603758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Vaux-sous-Aubigny,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f19a3b5084c54" /><Relationship Type="http://schemas.openxmlformats.org/officeDocument/2006/relationships/numbering" Target="/word/numbering.xml" Id="R5e018cd5ed974b71" /><Relationship Type="http://schemas.openxmlformats.org/officeDocument/2006/relationships/settings" Target="/word/settings.xml" Id="R0d6c1e0f216a450d" /><Relationship Type="http://schemas.openxmlformats.org/officeDocument/2006/relationships/image" Target="/word/media/0c3e6ff9-312a-4f27-aa34-9cdad7b2e5d7.png" Id="R1b5c3603758645fd" /></Relationships>
</file>