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49fc2977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3dae1e61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Vaux-sur-Somme,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8b8d85a3476a" /><Relationship Type="http://schemas.openxmlformats.org/officeDocument/2006/relationships/numbering" Target="/word/numbering.xml" Id="R74c8da9deb3d4a18" /><Relationship Type="http://schemas.openxmlformats.org/officeDocument/2006/relationships/settings" Target="/word/settings.xml" Id="R237a7d246abd4fbb" /><Relationship Type="http://schemas.openxmlformats.org/officeDocument/2006/relationships/image" Target="/word/media/3585b743-538a-43dd-ac4d-9ca09a4a2fbc.png" Id="R7a83dae1e6184fe7" /></Relationships>
</file>