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1cb3bca8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c1120f883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d38915f5f4e7c" /><Relationship Type="http://schemas.openxmlformats.org/officeDocument/2006/relationships/numbering" Target="/word/numbering.xml" Id="R26da73aa83d14e48" /><Relationship Type="http://schemas.openxmlformats.org/officeDocument/2006/relationships/settings" Target="/word/settings.xml" Id="Rcf13f53712b44929" /><Relationship Type="http://schemas.openxmlformats.org/officeDocument/2006/relationships/image" Target="/word/media/2ee0c4e5-7d43-4777-997c-06b388d557f8.png" Id="R5dfc1120f883478c" /></Relationships>
</file>