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b66e06c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e88c2689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Verchain-Maugre,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baf2e967444e" /><Relationship Type="http://schemas.openxmlformats.org/officeDocument/2006/relationships/numbering" Target="/word/numbering.xml" Id="Rcdd7a2ad8f3e49b3" /><Relationship Type="http://schemas.openxmlformats.org/officeDocument/2006/relationships/settings" Target="/word/settings.xml" Id="Rcb0762fd47ef49f8" /><Relationship Type="http://schemas.openxmlformats.org/officeDocument/2006/relationships/image" Target="/word/media/eaed6a89-b5c0-48f3-a56b-e1f91be9c4ed.png" Id="Rcfbe88c268934f52" /></Relationships>
</file>