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92eeb73d7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09f1bcd0b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Verdun-sur-le-Doubs,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811cb389748ff" /><Relationship Type="http://schemas.openxmlformats.org/officeDocument/2006/relationships/numbering" Target="/word/numbering.xml" Id="R4da24762a211436a" /><Relationship Type="http://schemas.openxmlformats.org/officeDocument/2006/relationships/settings" Target="/word/settings.xml" Id="Rd9827289cd4d4e7e" /><Relationship Type="http://schemas.openxmlformats.org/officeDocument/2006/relationships/image" Target="/word/media/682009b9-e5b3-4100-9c20-02602cedcf98.png" Id="R5ad09f1bcd0b4ba8" /></Relationships>
</file>