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a2482e409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6711a70d3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Verrens-Arvey,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03bbd89a44d68" /><Relationship Type="http://schemas.openxmlformats.org/officeDocument/2006/relationships/numbering" Target="/word/numbering.xml" Id="R089b3fd064264f0c" /><Relationship Type="http://schemas.openxmlformats.org/officeDocument/2006/relationships/settings" Target="/word/settings.xml" Id="R99da7e6cfccd449c" /><Relationship Type="http://schemas.openxmlformats.org/officeDocument/2006/relationships/image" Target="/word/media/40d52fcb-cfa9-4e03-aabb-f21538935ecd.png" Id="R30e6711a70d34b57" /></Relationships>
</file>