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2cb1f8365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f7721b4f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a89d6e7c425a" /><Relationship Type="http://schemas.openxmlformats.org/officeDocument/2006/relationships/numbering" Target="/word/numbering.xml" Id="R8687e3ce9bae4960" /><Relationship Type="http://schemas.openxmlformats.org/officeDocument/2006/relationships/settings" Target="/word/settings.xml" Id="Raf9fa38dd6a74195" /><Relationship Type="http://schemas.openxmlformats.org/officeDocument/2006/relationships/image" Target="/word/media/c4cd053a-0065-4be3-928b-6c3ae20d0be4.png" Id="R3793f7721b4f4e09" /></Relationships>
</file>