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c583160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2a6e83c8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Vigny-les-Paray,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5613fe3c74fc4" /><Relationship Type="http://schemas.openxmlformats.org/officeDocument/2006/relationships/numbering" Target="/word/numbering.xml" Id="R70465d48ce884aff" /><Relationship Type="http://schemas.openxmlformats.org/officeDocument/2006/relationships/settings" Target="/word/settings.xml" Id="R260122cdf40c404a" /><Relationship Type="http://schemas.openxmlformats.org/officeDocument/2006/relationships/image" Target="/word/media/e31cbfd5-f39d-41a8-8e64-ea9c5b291a7b.png" Id="R8082a6e83c814a43" /></Relationships>
</file>