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bdffc28f7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6b67ca20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Vitriccia,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7e608a25c4829" /><Relationship Type="http://schemas.openxmlformats.org/officeDocument/2006/relationships/numbering" Target="/word/numbering.xml" Id="R297182216a22412b" /><Relationship Type="http://schemas.openxmlformats.org/officeDocument/2006/relationships/settings" Target="/word/settings.xml" Id="Rcc05cd6fab504167" /><Relationship Type="http://schemas.openxmlformats.org/officeDocument/2006/relationships/image" Target="/word/media/60970691-227c-4d80-a493-28a4ec546e71.png" Id="R7266b67ca2054565" /></Relationships>
</file>