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12b8a1cf1a40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92b25179994b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Volpaio,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88a3ef0ed343d8" /><Relationship Type="http://schemas.openxmlformats.org/officeDocument/2006/relationships/numbering" Target="/word/numbering.xml" Id="R27b8e4d5bfe44b98" /><Relationship Type="http://schemas.openxmlformats.org/officeDocument/2006/relationships/settings" Target="/word/settings.xml" Id="R6b44e21436f44f29" /><Relationship Type="http://schemas.openxmlformats.org/officeDocument/2006/relationships/image" Target="/word/media/a6d1a3b7-d7fe-4a8c-b233-0bdf0ff3e1fe.png" Id="R0192b25179994b6a" /></Relationships>
</file>