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22006b96a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d083dac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Warnecque,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f3ff55f84ec4" /><Relationship Type="http://schemas.openxmlformats.org/officeDocument/2006/relationships/numbering" Target="/word/numbering.xml" Id="Ra850ceef085c44c8" /><Relationship Type="http://schemas.openxmlformats.org/officeDocument/2006/relationships/settings" Target="/word/settings.xml" Id="R203095369e1040ba" /><Relationship Type="http://schemas.openxmlformats.org/officeDocument/2006/relationships/image" Target="/word/media/0f068dcb-0c48-4f12-a19e-72f917a38f9e.png" Id="R5b55d083dac54744" /></Relationships>
</file>