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0c2cf1eec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cd35bc9a4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Zalana,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09c86bc8f427c" /><Relationship Type="http://schemas.openxmlformats.org/officeDocument/2006/relationships/numbering" Target="/word/numbering.xml" Id="Rdf3e0e6423064f83" /><Relationship Type="http://schemas.openxmlformats.org/officeDocument/2006/relationships/settings" Target="/word/settings.xml" Id="Rbc06f6c7e7374382" /><Relationship Type="http://schemas.openxmlformats.org/officeDocument/2006/relationships/image" Target="/word/media/25e39ddc-b1f6-451f-8732-9226c4b0309e.png" Id="Rea5cd35bc9a44c49" /></Relationships>
</file>