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12cf1e1aa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d8c2852f1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Saint–Georges,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be3992a3b4a6c" /><Relationship Type="http://schemas.openxmlformats.org/officeDocument/2006/relationships/numbering" Target="/word/numbering.xml" Id="R1115e0e610ea4d78" /><Relationship Type="http://schemas.openxmlformats.org/officeDocument/2006/relationships/settings" Target="/word/settings.xml" Id="Rf49794780f3f4aec" /><Relationship Type="http://schemas.openxmlformats.org/officeDocument/2006/relationships/image" Target="/word/media/b2bf271c-d0a6-4891-9e94-36f327a8a0d2.png" Id="Rd74d8c2852f14b74" /></Relationships>
</file>