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c53a639fd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dcd45a1f1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Franceville,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c3782fc5d41fc" /><Relationship Type="http://schemas.openxmlformats.org/officeDocument/2006/relationships/numbering" Target="/word/numbering.xml" Id="R4e53b296d083458a" /><Relationship Type="http://schemas.openxmlformats.org/officeDocument/2006/relationships/settings" Target="/word/settings.xml" Id="Ra8e7604cebd74e4d" /><Relationship Type="http://schemas.openxmlformats.org/officeDocument/2006/relationships/image" Target="/word/media/b71be9b3-c376-486e-843d-9128c36accc9.png" Id="R198dcd45a1f1415a" /></Relationships>
</file>