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b933dccf0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36a3145e8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Adolphseck,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65e131fce4aad" /><Relationship Type="http://schemas.openxmlformats.org/officeDocument/2006/relationships/numbering" Target="/word/numbering.xml" Id="Re2c76376db374033" /><Relationship Type="http://schemas.openxmlformats.org/officeDocument/2006/relationships/settings" Target="/word/settings.xml" Id="R860a248dc60d4752" /><Relationship Type="http://schemas.openxmlformats.org/officeDocument/2006/relationships/image" Target="/word/media/7f6d837f-7334-49b8-bc28-04a8fc3bc27d.png" Id="R76e36a3145e84d89" /></Relationships>
</file>