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ac85e7e89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77156b7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Altes Rad,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b277aef8496b" /><Relationship Type="http://schemas.openxmlformats.org/officeDocument/2006/relationships/numbering" Target="/word/numbering.xml" Id="Rdd6669bd524742c5" /><Relationship Type="http://schemas.openxmlformats.org/officeDocument/2006/relationships/settings" Target="/word/settings.xml" Id="R02658d46e8a74332" /><Relationship Type="http://schemas.openxmlformats.org/officeDocument/2006/relationships/image" Target="/word/media/3683edf7-ec9b-4697-ac87-e05ddeb7c8b0.png" Id="Rec3777156b7d4efd" /></Relationships>
</file>