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2a281daef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feb26a5c1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8ad5fc94a40b4" /><Relationship Type="http://schemas.openxmlformats.org/officeDocument/2006/relationships/numbering" Target="/word/numbering.xml" Id="Rbaaf0e4b7f644f89" /><Relationship Type="http://schemas.openxmlformats.org/officeDocument/2006/relationships/settings" Target="/word/settings.xml" Id="R57b87e5adb16495e" /><Relationship Type="http://schemas.openxmlformats.org/officeDocument/2006/relationships/image" Target="/word/media/94437e79-e836-4226-a562-f6604abef2f0.png" Id="R3dffeb26a5c14e51" /></Relationships>
</file>