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d3a5409b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400cae683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Neuenahr-Ahrweiler,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bd4435c04cb6" /><Relationship Type="http://schemas.openxmlformats.org/officeDocument/2006/relationships/numbering" Target="/word/numbering.xml" Id="R92dcf50a52e643f8" /><Relationship Type="http://schemas.openxmlformats.org/officeDocument/2006/relationships/settings" Target="/word/settings.xml" Id="Rf4568bb4b6454125" /><Relationship Type="http://schemas.openxmlformats.org/officeDocument/2006/relationships/image" Target="/word/media/15592c0b-3519-464b-88a1-2aee0b0e0f4a.png" Id="R8ac400cae68341c9" /></Relationships>
</file>