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197da9c2f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2e5a0ce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 der Holzlebruck,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56a148ea4fd8" /><Relationship Type="http://schemas.openxmlformats.org/officeDocument/2006/relationships/numbering" Target="/word/numbering.xml" Id="Rdf6f5170e3814a1f" /><Relationship Type="http://schemas.openxmlformats.org/officeDocument/2006/relationships/settings" Target="/word/settings.xml" Id="Rdc6fd791380e4453" /><Relationship Type="http://schemas.openxmlformats.org/officeDocument/2006/relationships/image" Target="/word/media/2b3be2a9-8906-451a-af17-485de731c224.png" Id="R798e2e5a0cee4157" /></Relationships>
</file>