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ccd8b4fb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35e3a5d08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Bokenforde,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1f8574c34a62" /><Relationship Type="http://schemas.openxmlformats.org/officeDocument/2006/relationships/numbering" Target="/word/numbering.xml" Id="R56e2707877cc4ba9" /><Relationship Type="http://schemas.openxmlformats.org/officeDocument/2006/relationships/settings" Target="/word/settings.xml" Id="Rf42360bce3244fc7" /><Relationship Type="http://schemas.openxmlformats.org/officeDocument/2006/relationships/image" Target="/word/media/e176cf4e-149b-4f6d-acbc-9ebd87c04d19.png" Id="Rc4f35e3a5d084359" /></Relationships>
</file>