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6b80048a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d5f33aa88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Darenwurth,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2a1b8e9404932" /><Relationship Type="http://schemas.openxmlformats.org/officeDocument/2006/relationships/numbering" Target="/word/numbering.xml" Id="R337b61e0949a468a" /><Relationship Type="http://schemas.openxmlformats.org/officeDocument/2006/relationships/settings" Target="/word/settings.xml" Id="Re93c42dbbf4a47ce" /><Relationship Type="http://schemas.openxmlformats.org/officeDocument/2006/relationships/image" Target="/word/media/1eb3b33d-b259-4098-8bb2-09423d3f3bf6.png" Id="R6c5d5f33aa88412d" /></Relationships>
</file>