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c653ecfd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b0ba34f4b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Dietrichsroda,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d1f402514408" /><Relationship Type="http://schemas.openxmlformats.org/officeDocument/2006/relationships/numbering" Target="/word/numbering.xml" Id="R26700f8af01f4ca2" /><Relationship Type="http://schemas.openxmlformats.org/officeDocument/2006/relationships/settings" Target="/word/settings.xml" Id="R2938cee57d0841c1" /><Relationship Type="http://schemas.openxmlformats.org/officeDocument/2006/relationships/image" Target="/word/media/0a72602b-70f5-4b8e-ba6d-2cc0939cfea8.png" Id="R566b0ba34f4b4b3d" /></Relationships>
</file>