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c2fcfe41d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1a2c55f9f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Domaene Scharzfels,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0a0a645bb4bb4" /><Relationship Type="http://schemas.openxmlformats.org/officeDocument/2006/relationships/numbering" Target="/word/numbering.xml" Id="R4dd8e6df8c984b9d" /><Relationship Type="http://schemas.openxmlformats.org/officeDocument/2006/relationships/settings" Target="/word/settings.xml" Id="R62f89bc1bbc64757" /><Relationship Type="http://schemas.openxmlformats.org/officeDocument/2006/relationships/image" Target="/word/media/bab0eacf-7b5d-4a95-b9da-8dc1890b86a2.png" Id="Rede1a2c55f9f4157" /></Relationships>
</file>