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a6c4fdeaf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91d25e8ed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Eckwarderhorne,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7c40f4d954b44" /><Relationship Type="http://schemas.openxmlformats.org/officeDocument/2006/relationships/numbering" Target="/word/numbering.xml" Id="Rc473e19c4fa54889" /><Relationship Type="http://schemas.openxmlformats.org/officeDocument/2006/relationships/settings" Target="/word/settings.xml" Id="Raf27c3d406da47a1" /><Relationship Type="http://schemas.openxmlformats.org/officeDocument/2006/relationships/image" Target="/word/media/d6f39f5f-e941-4f4d-b387-5614467366e7.png" Id="R01c91d25e8ed48f9" /></Relationships>
</file>