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9cdb938f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ffa35289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2eb1ee364232" /><Relationship Type="http://schemas.openxmlformats.org/officeDocument/2006/relationships/numbering" Target="/word/numbering.xml" Id="Rbcebaa830b5348e6" /><Relationship Type="http://schemas.openxmlformats.org/officeDocument/2006/relationships/settings" Target="/word/settings.xml" Id="R3ff03d71721b48fa" /><Relationship Type="http://schemas.openxmlformats.org/officeDocument/2006/relationships/image" Target="/word/media/206eea7e-a97e-4d1f-86c3-9c631b39fa63.png" Id="R8031ffa352894ad7" /></Relationships>
</file>