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ac74750c2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d49e5c32f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Ehrlach,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b5bda8c854c2e" /><Relationship Type="http://schemas.openxmlformats.org/officeDocument/2006/relationships/numbering" Target="/word/numbering.xml" Id="R0b532fef3fbf47cc" /><Relationship Type="http://schemas.openxmlformats.org/officeDocument/2006/relationships/settings" Target="/word/settings.xml" Id="R735b7ed2393f4bc8" /><Relationship Type="http://schemas.openxmlformats.org/officeDocument/2006/relationships/image" Target="/word/media/63710e7d-b7bc-44df-8da5-b88eaa9282b4.png" Id="R775d49e5c32f48c6" /></Relationships>
</file>