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f80a63a42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6b5508395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Friedrichsholm,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55a452f364ae7" /><Relationship Type="http://schemas.openxmlformats.org/officeDocument/2006/relationships/numbering" Target="/word/numbering.xml" Id="Rb9a05faa2e004efb" /><Relationship Type="http://schemas.openxmlformats.org/officeDocument/2006/relationships/settings" Target="/word/settings.xml" Id="Rdf360df36ce24bb1" /><Relationship Type="http://schemas.openxmlformats.org/officeDocument/2006/relationships/image" Target="/word/media/36c3a90b-0699-4fc0-8fbe-2cc5d8dce8ad.png" Id="R42c6b55083954c69" /></Relationships>
</file>