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a52f55164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bf80718cf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Furth, Bavaria,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e3a4c65f9449f" /><Relationship Type="http://schemas.openxmlformats.org/officeDocument/2006/relationships/numbering" Target="/word/numbering.xml" Id="R413ae5b0ac7b4c5b" /><Relationship Type="http://schemas.openxmlformats.org/officeDocument/2006/relationships/settings" Target="/word/settings.xml" Id="R4c44354be35842a6" /><Relationship Type="http://schemas.openxmlformats.org/officeDocument/2006/relationships/image" Target="/word/media/7bbf407b-1565-415b-8c1e-2899aa6b378d.png" Id="R50bbf80718cf4f57" /></Relationships>
</file>