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4332c435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c82a0258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Margens,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095d95c5e4ebc" /><Relationship Type="http://schemas.openxmlformats.org/officeDocument/2006/relationships/numbering" Target="/word/numbering.xml" Id="Redfff0ba10b845a6" /><Relationship Type="http://schemas.openxmlformats.org/officeDocument/2006/relationships/settings" Target="/word/settings.xml" Id="R47680bf5b49e4bb2" /><Relationship Type="http://schemas.openxmlformats.org/officeDocument/2006/relationships/image" Target="/word/media/7ebef7c9-425d-4e53-a7e5-63731483ba15.png" Id="R4d7c82a0258d458d" /></Relationships>
</file>