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ca34edd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ac03e2b3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Grossalbershof,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adacfdef4752" /><Relationship Type="http://schemas.openxmlformats.org/officeDocument/2006/relationships/numbering" Target="/word/numbering.xml" Id="R3a0f3ec790de4124" /><Relationship Type="http://schemas.openxmlformats.org/officeDocument/2006/relationships/settings" Target="/word/settings.xml" Id="Rc14e38f5dc0c4f83" /><Relationship Type="http://schemas.openxmlformats.org/officeDocument/2006/relationships/image" Target="/word/media/04e4dc9a-ecbd-4115-974b-30195b00ac84.png" Id="R113ac03e2b3347a6" /></Relationships>
</file>