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33dc2ed4a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8618a2589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Hilgertshausen-Tandern,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3cc4270624dc1" /><Relationship Type="http://schemas.openxmlformats.org/officeDocument/2006/relationships/numbering" Target="/word/numbering.xml" Id="R64037bde65a94ad4" /><Relationship Type="http://schemas.openxmlformats.org/officeDocument/2006/relationships/settings" Target="/word/settings.xml" Id="Rd6a7e22c11ce46ee" /><Relationship Type="http://schemas.openxmlformats.org/officeDocument/2006/relationships/image" Target="/word/media/7814415d-79f1-4240-a4cf-f8e3c173b924.png" Id="R31a8618a25894052" /></Relationships>
</file>