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982abb6cc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6dbcf082d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 Duene,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ff72d77f34d1f" /><Relationship Type="http://schemas.openxmlformats.org/officeDocument/2006/relationships/numbering" Target="/word/numbering.xml" Id="R0e97627405d54cfb" /><Relationship Type="http://schemas.openxmlformats.org/officeDocument/2006/relationships/settings" Target="/word/settings.xml" Id="Rc4acbeb6c1864d3e" /><Relationship Type="http://schemas.openxmlformats.org/officeDocument/2006/relationships/image" Target="/word/media/4b0a0fe1-91c9-4b19-88ff-de1bd8268513.png" Id="R8536dbcf082d43d9" /></Relationships>
</file>