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e1c33e035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0dc20ed3a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Jena, Thuringia,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fff677fc5458a" /><Relationship Type="http://schemas.openxmlformats.org/officeDocument/2006/relationships/numbering" Target="/word/numbering.xml" Id="R50a63dfc570146c1" /><Relationship Type="http://schemas.openxmlformats.org/officeDocument/2006/relationships/settings" Target="/word/settings.xml" Id="R776883e362194647" /><Relationship Type="http://schemas.openxmlformats.org/officeDocument/2006/relationships/image" Target="/word/media/e6208f80-2b6f-4f83-ba7c-637ec827eac1.png" Id="R46c0dc20ed3a4e74" /></Relationships>
</file>