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1f298a2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8c3979d61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Jettebruch,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e18a53f94299" /><Relationship Type="http://schemas.openxmlformats.org/officeDocument/2006/relationships/numbering" Target="/word/numbering.xml" Id="Rf9682fcd65324c96" /><Relationship Type="http://schemas.openxmlformats.org/officeDocument/2006/relationships/settings" Target="/word/settings.xml" Id="R1d3e77f6bd5241d6" /><Relationship Type="http://schemas.openxmlformats.org/officeDocument/2006/relationships/image" Target="/word/media/2aefc2bd-80e4-4c3f-b0f9-92b514297f2b.png" Id="R7ed8c3979d614f2a" /></Relationships>
</file>