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a84f332df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270c84961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Kerschlach,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75c92efcc4858" /><Relationship Type="http://schemas.openxmlformats.org/officeDocument/2006/relationships/numbering" Target="/word/numbering.xml" Id="R9de47a2957f64f6f" /><Relationship Type="http://schemas.openxmlformats.org/officeDocument/2006/relationships/settings" Target="/word/settings.xml" Id="R32017f51f85a4e63" /><Relationship Type="http://schemas.openxmlformats.org/officeDocument/2006/relationships/image" Target="/word/media/82febb51-1bd1-48f8-a935-18261b1a4aec.png" Id="R0ba270c849614af1" /></Relationships>
</file>