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3548caf04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e7691e175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Kirchstatt,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0878297a44a4e" /><Relationship Type="http://schemas.openxmlformats.org/officeDocument/2006/relationships/numbering" Target="/word/numbering.xml" Id="Rbc84c8d75ef14be7" /><Relationship Type="http://schemas.openxmlformats.org/officeDocument/2006/relationships/settings" Target="/word/settings.xml" Id="R7cd09da7adc24175" /><Relationship Type="http://schemas.openxmlformats.org/officeDocument/2006/relationships/image" Target="/word/media/8081169e-a619-48a4-a68b-8d64297d805b.png" Id="Ra91e7691e17547c0" /></Relationships>
</file>