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b21258183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18f34fec3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Wanzleben,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b492a76254e9f" /><Relationship Type="http://schemas.openxmlformats.org/officeDocument/2006/relationships/numbering" Target="/word/numbering.xml" Id="Rd374f74906df49d1" /><Relationship Type="http://schemas.openxmlformats.org/officeDocument/2006/relationships/settings" Target="/word/settings.xml" Id="R573265f8c8684b89" /><Relationship Type="http://schemas.openxmlformats.org/officeDocument/2006/relationships/image" Target="/word/media/062eea58-f1dd-4842-bcf5-cd33c884413e.png" Id="R51e18f34fec34728" /></Relationships>
</file>