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1662eb1df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2d44e8fd3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Kleinkonigsdorf,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456de8e094ef5" /><Relationship Type="http://schemas.openxmlformats.org/officeDocument/2006/relationships/numbering" Target="/word/numbering.xml" Id="Rde316a67cd154baf" /><Relationship Type="http://schemas.openxmlformats.org/officeDocument/2006/relationships/settings" Target="/word/settings.xml" Id="R66b1527f06c949cd" /><Relationship Type="http://schemas.openxmlformats.org/officeDocument/2006/relationships/image" Target="/word/media/e732f7ff-a0b4-41d2-9998-7a068853364a.png" Id="Rb162d44e8fd3438e" /></Relationships>
</file>