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1fe3caac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de20e26d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Gross Eichholz,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9b33b7b4b4a3b" /><Relationship Type="http://schemas.openxmlformats.org/officeDocument/2006/relationships/numbering" Target="/word/numbering.xml" Id="R7e9f31fa98a2436e" /><Relationship Type="http://schemas.openxmlformats.org/officeDocument/2006/relationships/settings" Target="/word/settings.xml" Id="R2fb833ef0d73424c" /><Relationship Type="http://schemas.openxmlformats.org/officeDocument/2006/relationships/image" Target="/word/media/b451fec0-379c-48f6-a210-625f6c7cfe49.png" Id="R81e7de20e26d45da" /></Relationships>
</file>